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9" w:rsidRDefault="00AC31D9" w:rsidP="00AC31D9">
      <w:pPr>
        <w:spacing w:before="240"/>
      </w:pPr>
      <w:r>
        <w:t>2016. július 4.</w:t>
      </w:r>
    </w:p>
    <w:p w:rsidR="00AC31D9" w:rsidRPr="00AC31D9" w:rsidRDefault="00AC31D9" w:rsidP="00AC31D9">
      <w:r w:rsidRPr="00AC31D9">
        <w:t>Információs Társadalomért Alapítvány</w:t>
      </w:r>
      <w:r w:rsidR="009158F4">
        <w:t xml:space="preserve"> </w:t>
      </w:r>
      <w:r w:rsidR="009158F4">
        <w:t>(INFOTA)</w:t>
      </w:r>
    </w:p>
    <w:p w:rsidR="00CC0AA0" w:rsidRPr="00C259E2" w:rsidRDefault="00AC31D9" w:rsidP="00377193">
      <w:pPr>
        <w:pStyle w:val="Cm"/>
        <w:spacing w:before="360" w:after="0"/>
      </w:pPr>
      <w:r>
        <w:t>Sajtóközlemény</w:t>
      </w:r>
    </w:p>
    <w:p w:rsidR="00193E8E" w:rsidRPr="00AC31D9" w:rsidRDefault="00AC31D9" w:rsidP="00377193">
      <w:pPr>
        <w:pStyle w:val="Cmsor1"/>
        <w:spacing w:before="240" w:after="360"/>
        <w:jc w:val="center"/>
        <w:rPr>
          <w:sz w:val="30"/>
          <w:szCs w:val="30"/>
        </w:rPr>
      </w:pPr>
      <w:r w:rsidRPr="00AC31D9">
        <w:rPr>
          <w:sz w:val="30"/>
          <w:szCs w:val="30"/>
        </w:rPr>
        <w:t>Nemzetközi szakemberek segíthetnek fellendíteni a hazai örökségturizmust</w:t>
      </w:r>
    </w:p>
    <w:p w:rsidR="00AC31D9" w:rsidRPr="00AC31D9" w:rsidRDefault="00AC31D9" w:rsidP="00AC31D9">
      <w:pPr>
        <w:rPr>
          <w:b/>
        </w:rPr>
      </w:pPr>
      <w:r w:rsidRPr="00AC31D9">
        <w:rPr>
          <w:b/>
        </w:rPr>
        <w:t xml:space="preserve">Az UNESCO UNITWIN hálózata Budapesten tartotta nemzetközi </w:t>
      </w:r>
      <w:r w:rsidR="00126124" w:rsidRPr="00AC31D9">
        <w:rPr>
          <w:b/>
        </w:rPr>
        <w:t xml:space="preserve">„Kultúra, Turizmus, Fejlődés” </w:t>
      </w:r>
      <w:r w:rsidRPr="00AC31D9">
        <w:rPr>
          <w:b/>
        </w:rPr>
        <w:t xml:space="preserve">konferenciáját </w:t>
      </w:r>
      <w:r w:rsidRPr="00AC31D9">
        <w:rPr>
          <w:b/>
          <w:i/>
        </w:rPr>
        <w:t xml:space="preserve">Turizmus és </w:t>
      </w:r>
      <w:proofErr w:type="spellStart"/>
      <w:r w:rsidRPr="00AC31D9">
        <w:rPr>
          <w:b/>
          <w:i/>
        </w:rPr>
        <w:t>kultúrtájak</w:t>
      </w:r>
      <w:proofErr w:type="spellEnd"/>
      <w:r w:rsidRPr="00AC31D9">
        <w:rPr>
          <w:b/>
          <w:i/>
        </w:rPr>
        <w:t xml:space="preserve"> fenntartható </w:t>
      </w:r>
      <w:proofErr w:type="gramStart"/>
      <w:r w:rsidRPr="00AC31D9">
        <w:rPr>
          <w:b/>
          <w:i/>
        </w:rPr>
        <w:t>szemlélettel</w:t>
      </w:r>
      <w:proofErr w:type="gramEnd"/>
      <w:r w:rsidRPr="00AC31D9">
        <w:rPr>
          <w:b/>
          <w:i/>
        </w:rPr>
        <w:t xml:space="preserve"> </w:t>
      </w:r>
      <w:r w:rsidRPr="00AC31D9">
        <w:rPr>
          <w:b/>
        </w:rPr>
        <w:t>címmel az Információs Társadalomért Alapítvány és a Budapesti M</w:t>
      </w:r>
      <w:bookmarkStart w:id="0" w:name="_GoBack"/>
      <w:bookmarkEnd w:id="0"/>
      <w:r w:rsidRPr="00AC31D9">
        <w:rPr>
          <w:b/>
        </w:rPr>
        <w:t xml:space="preserve">etropolitan Egyetem szervezésében. A kiemelkedő jelentőségű konferencián öt kontinens harminc országából csaknem száz szakember, oktató, kutató vett részt </w:t>
      </w:r>
      <w:r>
        <w:rPr>
          <w:b/>
        </w:rPr>
        <w:t>2016. június 12. és 16. között.</w:t>
      </w:r>
    </w:p>
    <w:p w:rsidR="00AC31D9" w:rsidRDefault="00AC31D9" w:rsidP="00AC31D9">
      <w:r>
        <w:t xml:space="preserve">A szervezők olyan előadókat hívtak el a rendezvényre, mint az UNESCO kulturális főigazgató-helyettese, Francesco </w:t>
      </w:r>
      <w:proofErr w:type="spellStart"/>
      <w:r>
        <w:t>Bandarin</w:t>
      </w:r>
      <w:proofErr w:type="spellEnd"/>
      <w:r>
        <w:t xml:space="preserve">, aki </w:t>
      </w:r>
      <w:proofErr w:type="spellStart"/>
      <w:r>
        <w:t>videóüzenetben</w:t>
      </w:r>
      <w:proofErr w:type="spellEnd"/>
      <w:r>
        <w:t xml:space="preserve"> köszöntötte a résztvevőket, az UNITWIN hálózat vezetője, Maria </w:t>
      </w:r>
      <w:proofErr w:type="spellStart"/>
      <w:r>
        <w:t>Gravari-Barbas</w:t>
      </w:r>
      <w:proofErr w:type="spellEnd"/>
      <w:r>
        <w:t>, az UNESCO Magyar Nemzeti Bizottságának elnöke, Réthelyi Miklós, valamint számos elismert nemzetközi turisztikai szakember, akik mind hozzájárultak a konferencia színvonalának növeléséhez.</w:t>
      </w:r>
    </w:p>
    <w:p w:rsidR="00AC31D9" w:rsidRDefault="00AC31D9" w:rsidP="00AC31D9">
      <w:r>
        <w:t xml:space="preserve">A szervezők nem titkolt célja volt a konferencia megrendezésével a friss kutatási eredmények prezentálásán túl, hogy a </w:t>
      </w:r>
      <w:proofErr w:type="gramStart"/>
      <w:r>
        <w:t>világ különböző</w:t>
      </w:r>
      <w:proofErr w:type="gramEnd"/>
      <w:r>
        <w:t xml:space="preserve"> tájairól érkezett turisztikai szakértőknek bemutassa a magyarországi turisztikai értékeket, hogy hazatérve hiteles véleményükkel emelni tudják a magyar országimázst, és támogatni tudják a magyarországi turizmus fellendülését is. Ennek érdekében a konferencia során előadások, tanulmányutak, kóstolók keretében</w:t>
      </w:r>
      <w:r w:rsidR="00C20C17">
        <w:t xml:space="preserve"> a</w:t>
      </w:r>
      <w:r>
        <w:t xml:space="preserve"> résztvevők megismerkedhettek a hazai világörökségi helyszínekkel, tájértékekkel, a szellemi kulturális örökségünket képező kiemelkedő gasztronómiai, kézműves és művészeti </w:t>
      </w:r>
      <w:proofErr w:type="spellStart"/>
      <w:r>
        <w:t>hungarikumokkal</w:t>
      </w:r>
      <w:proofErr w:type="spellEnd"/>
      <w:r>
        <w:t>.</w:t>
      </w:r>
    </w:p>
    <w:p w:rsidR="00AC31D9" w:rsidRDefault="00AC31D9" w:rsidP="00AC31D9">
      <w:r>
        <w:t>A konferencia eredményességét jelzi, hogy a műhelymunkákon, kerekasztal beszélgetéseken olyan javaslatok, módszertani anyagok, új projektjavaslatok készültek el a külföldi szakértők közreműködésével, amelyek hozzá tudnak járulni ezen értékek megőrzéséhez, fenntartásához, fejlesztéséhez.</w:t>
      </w:r>
    </w:p>
    <w:p w:rsidR="00AC31D9" w:rsidRDefault="00AC31D9" w:rsidP="00AC31D9">
      <w:r>
        <w:t xml:space="preserve">Az Információs Társadalomért Alapítvány és a keretei között működő INFOTA Kutatóintézet 2006 óta tudásközpontként működik. Tevékenységi területe széles skálán mozog: az információmenedzsmenttől kezdve, az </w:t>
      </w:r>
      <w:proofErr w:type="spellStart"/>
      <w:r>
        <w:t>eLearning</w:t>
      </w:r>
      <w:proofErr w:type="spellEnd"/>
      <w:r>
        <w:t xml:space="preserve"> rendszereken keresztül, a turizmusinformatikán át egészen az örökségvédelemig bezáróan számos témakörrel foglalkozik. Örökségvédelmi projektjei során olyan feladatokat valósít meg, ahol a szellemi, kulturális, tárgyi és épített örökségek megóvása, bemutatása, népszerűsítése a cél a modern igények és technológiák felhasználásának figyelembe vételével.</w:t>
      </w:r>
    </w:p>
    <w:p w:rsidR="0092728E" w:rsidRDefault="0092728E" w:rsidP="00AC31D9">
      <w:r w:rsidRPr="0092728E">
        <w:rPr>
          <w:b/>
        </w:rPr>
        <w:t xml:space="preserve">Letölthető </w:t>
      </w:r>
      <w:r>
        <w:rPr>
          <w:b/>
        </w:rPr>
        <w:t>fényképek</w:t>
      </w:r>
      <w:r w:rsidRPr="0092728E">
        <w:rPr>
          <w:b/>
        </w:rPr>
        <w:t>:</w:t>
      </w:r>
      <w:r>
        <w:t xml:space="preserve"> </w:t>
      </w:r>
      <w:hyperlink r:id="rId8" w:history="1">
        <w:r w:rsidRPr="004047BD">
          <w:rPr>
            <w:rStyle w:val="Hiperhivatkozs"/>
          </w:rPr>
          <w:t>http://tcl.infota.org/conference-photos.html</w:t>
        </w:r>
      </w:hyperlink>
    </w:p>
    <w:p w:rsidR="00AC31D9" w:rsidRPr="00AC31D9" w:rsidRDefault="00AC31D9" w:rsidP="0092728E">
      <w:pPr>
        <w:spacing w:before="240"/>
        <w:rPr>
          <w:b/>
        </w:rPr>
      </w:pPr>
      <w:r w:rsidRPr="00AC31D9">
        <w:rPr>
          <w:b/>
        </w:rPr>
        <w:t>További információ:</w:t>
      </w:r>
    </w:p>
    <w:p w:rsidR="00AC31D9" w:rsidRDefault="00AC31D9" w:rsidP="00AC31D9">
      <w:pPr>
        <w:contextualSpacing/>
      </w:pPr>
      <w:r>
        <w:t>Oldal-Benkő Zsanett</w:t>
      </w:r>
    </w:p>
    <w:p w:rsidR="00AC31D9" w:rsidRDefault="00AC31D9" w:rsidP="00AC31D9">
      <w:pPr>
        <w:contextualSpacing/>
      </w:pPr>
      <w:r>
        <w:t xml:space="preserve">E-mail: </w:t>
      </w:r>
      <w:hyperlink r:id="rId9" w:history="1">
        <w:r w:rsidR="0092728E" w:rsidRPr="004047BD">
          <w:rPr>
            <w:rStyle w:val="Hiperhivatkozs"/>
          </w:rPr>
          <w:t>oldal.b.zsanett@infota.org</w:t>
        </w:r>
      </w:hyperlink>
    </w:p>
    <w:p w:rsidR="00AC31D9" w:rsidRPr="00AC31D9" w:rsidRDefault="00AC31D9" w:rsidP="00AC31D9">
      <w:pPr>
        <w:contextualSpacing/>
      </w:pPr>
      <w:r>
        <w:t xml:space="preserve">Honlap: </w:t>
      </w:r>
      <w:hyperlink r:id="rId10" w:history="1">
        <w:r w:rsidR="0092728E" w:rsidRPr="004047BD">
          <w:rPr>
            <w:rStyle w:val="Hiperhivatkozs"/>
          </w:rPr>
          <w:t>http://www.infota.org</w:t>
        </w:r>
      </w:hyperlink>
      <w:r w:rsidR="0092728E">
        <w:t xml:space="preserve">, </w:t>
      </w:r>
      <w:hyperlink r:id="rId11" w:history="1">
        <w:r w:rsidR="0092728E" w:rsidRPr="004047BD">
          <w:rPr>
            <w:rStyle w:val="Hiperhivatkozs"/>
          </w:rPr>
          <w:t>http://tcl.infota.org</w:t>
        </w:r>
      </w:hyperlink>
    </w:p>
    <w:sectPr w:rsidR="00AC31D9" w:rsidRPr="00AC31D9" w:rsidSect="0037719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417" w:bottom="1702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B9" w:rsidRDefault="00C631B9" w:rsidP="00CC0AA0">
      <w:r>
        <w:separator/>
      </w:r>
    </w:p>
  </w:endnote>
  <w:endnote w:type="continuationSeparator" w:id="0">
    <w:p w:rsidR="00C631B9" w:rsidRDefault="00C631B9" w:rsidP="00CC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E" w:rsidRDefault="00457EFE">
    <w:pPr>
      <w:pStyle w:val="ll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BF6FD59" wp14:editId="1D61EDF1">
          <wp:simplePos x="0" y="0"/>
          <wp:positionH relativeFrom="margin">
            <wp:align>center</wp:align>
          </wp:positionH>
          <wp:positionV relativeFrom="paragraph">
            <wp:posOffset>-602615</wp:posOffset>
          </wp:positionV>
          <wp:extent cx="4587766" cy="856693"/>
          <wp:effectExtent l="0" t="0" r="0" b="635"/>
          <wp:wrapNone/>
          <wp:docPr id="16" name="Kép 16" descr="D:\Downloads\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wnloads\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766" cy="85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4F" w:rsidRDefault="0076054F" w:rsidP="00457EFE">
    <w:pPr>
      <w:pStyle w:val="llb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D055476" wp14:editId="008623CA">
          <wp:simplePos x="0" y="0"/>
          <wp:positionH relativeFrom="column">
            <wp:posOffset>581660</wp:posOffset>
          </wp:positionH>
          <wp:positionV relativeFrom="paragraph">
            <wp:posOffset>-755541</wp:posOffset>
          </wp:positionV>
          <wp:extent cx="4587766" cy="856693"/>
          <wp:effectExtent l="0" t="0" r="0" b="635"/>
          <wp:wrapNone/>
          <wp:docPr id="13" name="Kép 13" descr="D:\Downloads\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wnloads\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766" cy="85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B9" w:rsidRDefault="00C631B9" w:rsidP="00CC0AA0">
      <w:r>
        <w:separator/>
      </w:r>
    </w:p>
  </w:footnote>
  <w:footnote w:type="continuationSeparator" w:id="0">
    <w:p w:rsidR="00C631B9" w:rsidRDefault="00C631B9" w:rsidP="00CC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E" w:rsidRPr="00457EFE" w:rsidRDefault="00457EFE" w:rsidP="003A0987">
    <w:pPr>
      <w:pStyle w:val="lfej"/>
    </w:pPr>
    <w:r w:rsidRPr="00457EFE">
      <w:drawing>
        <wp:anchor distT="0" distB="0" distL="114300" distR="114300" simplePos="0" relativeHeight="251662336" behindDoc="1" locked="0" layoutInCell="1" allowOverlap="1" wp14:anchorId="79FB9359" wp14:editId="4350C088">
          <wp:simplePos x="0" y="0"/>
          <wp:positionH relativeFrom="column">
            <wp:posOffset>2730</wp:posOffset>
          </wp:positionH>
          <wp:positionV relativeFrom="paragraph">
            <wp:posOffset>2622</wp:posOffset>
          </wp:positionV>
          <wp:extent cx="961902" cy="717117"/>
          <wp:effectExtent l="0" t="0" r="0" b="6985"/>
          <wp:wrapNone/>
          <wp:docPr id="15" name="Kép 15" descr="D:\Downloads\culture_tourism_develop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wnloads\culture_tourism_develop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2" cy="71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EFE">
      <w:t>Tourism and Cultural Landscapes:</w:t>
    </w:r>
    <w:r w:rsidRPr="00457EFE">
      <w:br/>
      <w:t xml:space="preserve">Towards A </w:t>
    </w:r>
    <w:r w:rsidRPr="003A0987">
      <w:t>Sustainable</w:t>
    </w:r>
    <w:r w:rsidRPr="00457EFE">
      <w:t xml:space="preserve"> Approach</w:t>
    </w:r>
  </w:p>
  <w:p w:rsidR="00CC0AA0" w:rsidRPr="00457EFE" w:rsidRDefault="00457EFE" w:rsidP="003A0987">
    <w:pPr>
      <w:pStyle w:val="lfejkicsi"/>
    </w:pPr>
    <w:r w:rsidRPr="00457EFE">
      <w:t xml:space="preserve">12 - 16 </w:t>
    </w:r>
    <w:proofErr w:type="spellStart"/>
    <w:r w:rsidRPr="00457EFE">
      <w:t>June</w:t>
    </w:r>
    <w:proofErr w:type="spellEnd"/>
    <w:r w:rsidRPr="00457EFE">
      <w:t xml:space="preserve"> </w:t>
    </w:r>
    <w:r w:rsidRPr="003A0987">
      <w:t>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40" w:rsidRPr="00457EFE" w:rsidRDefault="00250E40" w:rsidP="003A0987">
    <w:pPr>
      <w:pStyle w:val="lfej"/>
    </w:pPr>
    <w:r w:rsidRPr="00457EFE">
      <w:drawing>
        <wp:anchor distT="0" distB="0" distL="114300" distR="114300" simplePos="0" relativeHeight="251660288" behindDoc="1" locked="0" layoutInCell="1" allowOverlap="1" wp14:anchorId="50F1E947" wp14:editId="6B8F2181">
          <wp:simplePos x="0" y="0"/>
          <wp:positionH relativeFrom="column">
            <wp:posOffset>2730</wp:posOffset>
          </wp:positionH>
          <wp:positionV relativeFrom="paragraph">
            <wp:posOffset>2622</wp:posOffset>
          </wp:positionV>
          <wp:extent cx="961902" cy="717117"/>
          <wp:effectExtent l="0" t="0" r="0" b="6985"/>
          <wp:wrapNone/>
          <wp:docPr id="12" name="Kép 12" descr="D:\Downloads\culture_tourism_develop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wnloads\culture_tourism_develop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2" cy="71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EFE">
      <w:t>Tourism and Cultural Landscapes:</w:t>
    </w:r>
    <w:r w:rsidRPr="00457EFE">
      <w:br/>
      <w:t>Towards A Sustainable Approach</w:t>
    </w:r>
  </w:p>
  <w:p w:rsidR="00250E40" w:rsidRPr="00457EFE" w:rsidRDefault="00250E40" w:rsidP="003A0987">
    <w:pPr>
      <w:pStyle w:val="lfejkicsi"/>
    </w:pPr>
    <w:r w:rsidRPr="00457EFE">
      <w:t xml:space="preserve">12 - 16 </w:t>
    </w:r>
    <w:proofErr w:type="spellStart"/>
    <w:r w:rsidRPr="00457EFE">
      <w:t>June</w:t>
    </w:r>
    <w:proofErr w:type="spellEnd"/>
    <w:r w:rsidRPr="00457EFE"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389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20A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B05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00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7A5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6B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CC4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26F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70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2E4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27641"/>
    <w:multiLevelType w:val="hybridMultilevel"/>
    <w:tmpl w:val="266A011E"/>
    <w:lvl w:ilvl="0" w:tplc="3DC870C0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0"/>
    <w:rsid w:val="00126124"/>
    <w:rsid w:val="00193E8E"/>
    <w:rsid w:val="00204E04"/>
    <w:rsid w:val="00250E40"/>
    <w:rsid w:val="00377193"/>
    <w:rsid w:val="003A0987"/>
    <w:rsid w:val="00457EFE"/>
    <w:rsid w:val="004A7412"/>
    <w:rsid w:val="00622153"/>
    <w:rsid w:val="0076054F"/>
    <w:rsid w:val="008F1E25"/>
    <w:rsid w:val="009158F4"/>
    <w:rsid w:val="0092728E"/>
    <w:rsid w:val="00AC31D9"/>
    <w:rsid w:val="00C20C17"/>
    <w:rsid w:val="00C259E2"/>
    <w:rsid w:val="00C631B9"/>
    <w:rsid w:val="00C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AA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C0AA0"/>
    <w:pPr>
      <w:keepNext/>
      <w:keepLines/>
      <w:spacing w:before="360"/>
      <w:outlineLvl w:val="0"/>
    </w:pPr>
    <w:rPr>
      <w:rFonts w:eastAsiaTheme="majorEastAsia"/>
      <w:b/>
      <w:bCs/>
      <w:sz w:val="28"/>
      <w:szCs w:val="28"/>
    </w:rPr>
  </w:style>
  <w:style w:type="paragraph" w:styleId="Cmsor2">
    <w:name w:val="heading 2"/>
    <w:basedOn w:val="Cmsor1"/>
    <w:link w:val="Cmsor2Char"/>
    <w:uiPriority w:val="9"/>
    <w:qFormat/>
    <w:rsid w:val="003A0987"/>
    <w:pPr>
      <w:spacing w:before="240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0E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E40"/>
    <w:rPr>
      <w:rFonts w:ascii="Tahoma" w:hAnsi="Tahoma" w:cs="Tahoma"/>
      <w:sz w:val="16"/>
      <w:szCs w:val="16"/>
    </w:rPr>
  </w:style>
  <w:style w:type="paragraph" w:styleId="lfej">
    <w:name w:val="header"/>
    <w:basedOn w:val="Cmsor2"/>
    <w:link w:val="lfejChar"/>
    <w:uiPriority w:val="99"/>
    <w:unhideWhenUsed/>
    <w:rsid w:val="003A0987"/>
    <w:pPr>
      <w:spacing w:before="120" w:after="0"/>
      <w:ind w:left="1843"/>
      <w:jc w:val="left"/>
    </w:pPr>
    <w:rPr>
      <w:rFonts w:ascii="Verdana" w:hAnsi="Verdana"/>
      <w:noProof/>
    </w:rPr>
  </w:style>
  <w:style w:type="character" w:customStyle="1" w:styleId="lfejChar">
    <w:name w:val="Élőfej Char"/>
    <w:basedOn w:val="Bekezdsalapbettpusa"/>
    <w:link w:val="lfej"/>
    <w:uiPriority w:val="99"/>
    <w:rsid w:val="003A0987"/>
    <w:rPr>
      <w:rFonts w:ascii="Verdana" w:eastAsiaTheme="majorEastAsia" w:hAnsi="Verdana" w:cs="Times New Roman"/>
      <w:b/>
      <w:bCs/>
      <w:noProof/>
      <w:color w:val="000000"/>
      <w:sz w:val="24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0E4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50E40"/>
  </w:style>
  <w:style w:type="character" w:customStyle="1" w:styleId="Cmsor2Char">
    <w:name w:val="Címsor 2 Char"/>
    <w:basedOn w:val="Bekezdsalapbettpusa"/>
    <w:link w:val="Cmsor2"/>
    <w:uiPriority w:val="9"/>
    <w:rsid w:val="003A0987"/>
    <w:rPr>
      <w:rFonts w:ascii="Times New Roman" w:eastAsiaTheme="majorEastAsia" w:hAnsi="Times New Roman" w:cs="Times New Roman"/>
      <w:b/>
      <w:bCs/>
      <w:color w:val="000000"/>
      <w:sz w:val="24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CC0AA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C0AA0"/>
    <w:rPr>
      <w:rFonts w:ascii="Times New Roman" w:eastAsiaTheme="majorEastAsia" w:hAnsi="Times New Roman" w:cs="Times New Roman"/>
      <w:b/>
      <w:bCs/>
      <w:sz w:val="28"/>
      <w:szCs w:val="28"/>
      <w:lang w:eastAsia="hu-HU"/>
    </w:rPr>
  </w:style>
  <w:style w:type="paragraph" w:customStyle="1" w:styleId="lfejkicsi">
    <w:name w:val="Élőfej kicsi"/>
    <w:basedOn w:val="Cmsor2"/>
    <w:qFormat/>
    <w:rsid w:val="003A0987"/>
    <w:pPr>
      <w:spacing w:before="120" w:after="240"/>
      <w:ind w:left="1843"/>
      <w:jc w:val="left"/>
    </w:pPr>
    <w:rPr>
      <w:rFonts w:ascii="Verdana" w:hAnsi="Verdana"/>
      <w:sz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57EFE"/>
    <w:rPr>
      <w:color w:val="800080" w:themeColor="followedHyperlink"/>
      <w:u w:val="single"/>
    </w:rPr>
  </w:style>
  <w:style w:type="character" w:styleId="Kiemels">
    <w:name w:val="Emphasis"/>
    <w:uiPriority w:val="20"/>
    <w:qFormat/>
    <w:rsid w:val="00457EFE"/>
    <w:rPr>
      <w:b/>
    </w:rPr>
  </w:style>
  <w:style w:type="paragraph" w:styleId="Listaszerbekezds">
    <w:name w:val="List Paragraph"/>
    <w:basedOn w:val="Norml"/>
    <w:uiPriority w:val="34"/>
    <w:qFormat/>
    <w:rsid w:val="00457EFE"/>
    <w:pPr>
      <w:ind w:left="720"/>
      <w:contextualSpacing/>
    </w:pPr>
  </w:style>
  <w:style w:type="paragraph" w:styleId="Felsorols">
    <w:name w:val="List Bullet"/>
    <w:basedOn w:val="Listaszerbekezds"/>
    <w:uiPriority w:val="99"/>
    <w:unhideWhenUsed/>
    <w:rsid w:val="00457EFE"/>
    <w:pPr>
      <w:numPr>
        <w:numId w:val="1"/>
      </w:numPr>
    </w:pPr>
  </w:style>
  <w:style w:type="paragraph" w:styleId="Cm">
    <w:name w:val="Title"/>
    <w:basedOn w:val="Norml"/>
    <w:next w:val="Norml"/>
    <w:link w:val="CmChar"/>
    <w:uiPriority w:val="10"/>
    <w:qFormat/>
    <w:rsid w:val="00C259E2"/>
    <w:pPr>
      <w:spacing w:after="360"/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uiPriority w:val="10"/>
    <w:rsid w:val="00C259E2"/>
    <w:rPr>
      <w:rFonts w:ascii="Times New Roman" w:eastAsiaTheme="minorEastAsia" w:hAnsi="Times New Roman" w:cs="Times New Roman"/>
      <w:b/>
      <w:caps/>
      <w:color w:val="000000"/>
      <w:sz w:val="32"/>
      <w:szCs w:val="24"/>
      <w:lang w:eastAsia="hu-HU"/>
    </w:rPr>
  </w:style>
  <w:style w:type="paragraph" w:customStyle="1" w:styleId="Kp">
    <w:name w:val="Kép"/>
    <w:basedOn w:val="Norml"/>
    <w:qFormat/>
    <w:rsid w:val="00193E8E"/>
    <w:pPr>
      <w:spacing w:before="240" w:after="240"/>
      <w:jc w:val="center"/>
    </w:pPr>
    <w:rPr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AA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C0AA0"/>
    <w:pPr>
      <w:keepNext/>
      <w:keepLines/>
      <w:spacing w:before="360"/>
      <w:outlineLvl w:val="0"/>
    </w:pPr>
    <w:rPr>
      <w:rFonts w:eastAsiaTheme="majorEastAsia"/>
      <w:b/>
      <w:bCs/>
      <w:sz w:val="28"/>
      <w:szCs w:val="28"/>
    </w:rPr>
  </w:style>
  <w:style w:type="paragraph" w:styleId="Cmsor2">
    <w:name w:val="heading 2"/>
    <w:basedOn w:val="Cmsor1"/>
    <w:link w:val="Cmsor2Char"/>
    <w:uiPriority w:val="9"/>
    <w:qFormat/>
    <w:rsid w:val="003A0987"/>
    <w:pPr>
      <w:spacing w:before="240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0E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E40"/>
    <w:rPr>
      <w:rFonts w:ascii="Tahoma" w:hAnsi="Tahoma" w:cs="Tahoma"/>
      <w:sz w:val="16"/>
      <w:szCs w:val="16"/>
    </w:rPr>
  </w:style>
  <w:style w:type="paragraph" w:styleId="lfej">
    <w:name w:val="header"/>
    <w:basedOn w:val="Cmsor2"/>
    <w:link w:val="lfejChar"/>
    <w:uiPriority w:val="99"/>
    <w:unhideWhenUsed/>
    <w:rsid w:val="003A0987"/>
    <w:pPr>
      <w:spacing w:before="120" w:after="0"/>
      <w:ind w:left="1843"/>
      <w:jc w:val="left"/>
    </w:pPr>
    <w:rPr>
      <w:rFonts w:ascii="Verdana" w:hAnsi="Verdana"/>
      <w:noProof/>
    </w:rPr>
  </w:style>
  <w:style w:type="character" w:customStyle="1" w:styleId="lfejChar">
    <w:name w:val="Élőfej Char"/>
    <w:basedOn w:val="Bekezdsalapbettpusa"/>
    <w:link w:val="lfej"/>
    <w:uiPriority w:val="99"/>
    <w:rsid w:val="003A0987"/>
    <w:rPr>
      <w:rFonts w:ascii="Verdana" w:eastAsiaTheme="majorEastAsia" w:hAnsi="Verdana" w:cs="Times New Roman"/>
      <w:b/>
      <w:bCs/>
      <w:noProof/>
      <w:color w:val="000000"/>
      <w:sz w:val="24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0E4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50E40"/>
  </w:style>
  <w:style w:type="character" w:customStyle="1" w:styleId="Cmsor2Char">
    <w:name w:val="Címsor 2 Char"/>
    <w:basedOn w:val="Bekezdsalapbettpusa"/>
    <w:link w:val="Cmsor2"/>
    <w:uiPriority w:val="9"/>
    <w:rsid w:val="003A0987"/>
    <w:rPr>
      <w:rFonts w:ascii="Times New Roman" w:eastAsiaTheme="majorEastAsia" w:hAnsi="Times New Roman" w:cs="Times New Roman"/>
      <w:b/>
      <w:bCs/>
      <w:color w:val="000000"/>
      <w:sz w:val="24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CC0AA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C0AA0"/>
    <w:rPr>
      <w:rFonts w:ascii="Times New Roman" w:eastAsiaTheme="majorEastAsia" w:hAnsi="Times New Roman" w:cs="Times New Roman"/>
      <w:b/>
      <w:bCs/>
      <w:sz w:val="28"/>
      <w:szCs w:val="28"/>
      <w:lang w:eastAsia="hu-HU"/>
    </w:rPr>
  </w:style>
  <w:style w:type="paragraph" w:customStyle="1" w:styleId="lfejkicsi">
    <w:name w:val="Élőfej kicsi"/>
    <w:basedOn w:val="Cmsor2"/>
    <w:qFormat/>
    <w:rsid w:val="003A0987"/>
    <w:pPr>
      <w:spacing w:before="120" w:after="240"/>
      <w:ind w:left="1843"/>
      <w:jc w:val="left"/>
    </w:pPr>
    <w:rPr>
      <w:rFonts w:ascii="Verdana" w:hAnsi="Verdana"/>
      <w:sz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57EFE"/>
    <w:rPr>
      <w:color w:val="800080" w:themeColor="followedHyperlink"/>
      <w:u w:val="single"/>
    </w:rPr>
  </w:style>
  <w:style w:type="character" w:styleId="Kiemels">
    <w:name w:val="Emphasis"/>
    <w:uiPriority w:val="20"/>
    <w:qFormat/>
    <w:rsid w:val="00457EFE"/>
    <w:rPr>
      <w:b/>
    </w:rPr>
  </w:style>
  <w:style w:type="paragraph" w:styleId="Listaszerbekezds">
    <w:name w:val="List Paragraph"/>
    <w:basedOn w:val="Norml"/>
    <w:uiPriority w:val="34"/>
    <w:qFormat/>
    <w:rsid w:val="00457EFE"/>
    <w:pPr>
      <w:ind w:left="720"/>
      <w:contextualSpacing/>
    </w:pPr>
  </w:style>
  <w:style w:type="paragraph" w:styleId="Felsorols">
    <w:name w:val="List Bullet"/>
    <w:basedOn w:val="Listaszerbekezds"/>
    <w:uiPriority w:val="99"/>
    <w:unhideWhenUsed/>
    <w:rsid w:val="00457EFE"/>
    <w:pPr>
      <w:numPr>
        <w:numId w:val="1"/>
      </w:numPr>
    </w:pPr>
  </w:style>
  <w:style w:type="paragraph" w:styleId="Cm">
    <w:name w:val="Title"/>
    <w:basedOn w:val="Norml"/>
    <w:next w:val="Norml"/>
    <w:link w:val="CmChar"/>
    <w:uiPriority w:val="10"/>
    <w:qFormat/>
    <w:rsid w:val="00C259E2"/>
    <w:pPr>
      <w:spacing w:after="360"/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uiPriority w:val="10"/>
    <w:rsid w:val="00C259E2"/>
    <w:rPr>
      <w:rFonts w:ascii="Times New Roman" w:eastAsiaTheme="minorEastAsia" w:hAnsi="Times New Roman" w:cs="Times New Roman"/>
      <w:b/>
      <w:caps/>
      <w:color w:val="000000"/>
      <w:sz w:val="32"/>
      <w:szCs w:val="24"/>
      <w:lang w:eastAsia="hu-HU"/>
    </w:rPr>
  </w:style>
  <w:style w:type="paragraph" w:customStyle="1" w:styleId="Kp">
    <w:name w:val="Kép"/>
    <w:basedOn w:val="Norml"/>
    <w:qFormat/>
    <w:rsid w:val="00193E8E"/>
    <w:pPr>
      <w:spacing w:before="240" w:after="240"/>
      <w:jc w:val="center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l.infota.org/conference-photos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cl.infot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f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dal.b.zsanett@infota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8</cp:revision>
  <cp:lastPrinted>2016-03-07T14:15:00Z</cp:lastPrinted>
  <dcterms:created xsi:type="dcterms:W3CDTF">2016-07-05T11:11:00Z</dcterms:created>
  <dcterms:modified xsi:type="dcterms:W3CDTF">2016-07-05T13:00:00Z</dcterms:modified>
</cp:coreProperties>
</file>